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19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3"/>
        <w:gridCol w:w="1204"/>
      </w:tblGrid>
      <w:tr w:rsidR="00D42239" w:rsidRPr="00931505" w14:paraId="6895E795" w14:textId="77777777" w:rsidTr="00993F3B">
        <w:tc>
          <w:tcPr>
            <w:tcW w:w="7167" w:type="dxa"/>
            <w:gridSpan w:val="2"/>
            <w:shd w:val="clear" w:color="auto" w:fill="auto"/>
          </w:tcPr>
          <w:p w14:paraId="4D23919C" w14:textId="77777777" w:rsidR="00D42239" w:rsidRPr="00931505" w:rsidRDefault="00D42239" w:rsidP="00993F3B">
            <w:pPr>
              <w:widowControl w:val="0"/>
              <w:spacing w:before="100" w:beforeAutospacing="1" w:after="100" w:afterAutospacing="1" w:line="264" w:lineRule="auto"/>
              <w:jc w:val="center"/>
              <w:rPr>
                <w:rFonts w:cs="Sahifa"/>
                <w:b/>
                <w:w w:val="90"/>
                <w:szCs w:val="30"/>
                <w:rtl/>
              </w:rPr>
            </w:pPr>
            <w:r w:rsidRPr="00931505">
              <w:rPr>
                <w:rFonts w:cs="Sahifa" w:hint="cs"/>
                <w:w w:val="90"/>
                <w:sz w:val="44"/>
                <w:szCs w:val="48"/>
                <w:rtl/>
              </w:rPr>
              <w:t>فهرس الموضوعات</w:t>
            </w:r>
          </w:p>
        </w:tc>
      </w:tr>
      <w:tr w:rsidR="00D42239" w:rsidRPr="00931505" w14:paraId="763E695C" w14:textId="77777777" w:rsidTr="00993F3B">
        <w:tc>
          <w:tcPr>
            <w:tcW w:w="5963" w:type="dxa"/>
            <w:shd w:val="clear" w:color="auto" w:fill="auto"/>
          </w:tcPr>
          <w:p w14:paraId="59E23E22" w14:textId="77777777" w:rsidR="00D42239" w:rsidRPr="00931505" w:rsidRDefault="00D42239" w:rsidP="00993F3B">
            <w:pPr>
              <w:widowControl w:val="0"/>
              <w:spacing w:before="100" w:beforeAutospacing="1" w:after="100" w:afterAutospacing="1" w:line="264" w:lineRule="auto"/>
              <w:jc w:val="center"/>
              <w:rPr>
                <w:rFonts w:cs="PT Bold Dusky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PT Bold Dusky" w:hint="cs"/>
                <w:b/>
                <w:bCs/>
                <w:w w:val="90"/>
                <w:sz w:val="18"/>
                <w:szCs w:val="22"/>
                <w:rtl/>
              </w:rPr>
              <w:t>الموضوع</w:t>
            </w:r>
          </w:p>
        </w:tc>
        <w:tc>
          <w:tcPr>
            <w:tcW w:w="1204" w:type="dxa"/>
            <w:shd w:val="clear" w:color="auto" w:fill="auto"/>
          </w:tcPr>
          <w:p w14:paraId="5776739E" w14:textId="77777777" w:rsidR="00D42239" w:rsidRPr="00931505" w:rsidRDefault="00D42239" w:rsidP="00993F3B">
            <w:pPr>
              <w:widowControl w:val="0"/>
              <w:spacing w:before="100" w:beforeAutospacing="1" w:after="100" w:afterAutospacing="1" w:line="264" w:lineRule="auto"/>
              <w:jc w:val="center"/>
              <w:rPr>
                <w:rFonts w:cs="PT Bold Dusky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PT Bold Dusky" w:hint="cs"/>
                <w:b/>
                <w:bCs/>
                <w:w w:val="90"/>
                <w:sz w:val="18"/>
                <w:szCs w:val="22"/>
                <w:rtl/>
              </w:rPr>
              <w:t>الصفحة</w:t>
            </w:r>
          </w:p>
        </w:tc>
      </w:tr>
      <w:tr w:rsidR="00D42239" w:rsidRPr="00931505" w14:paraId="55FA7463" w14:textId="77777777" w:rsidTr="00993F3B">
        <w:tc>
          <w:tcPr>
            <w:tcW w:w="5963" w:type="dxa"/>
            <w:shd w:val="clear" w:color="auto" w:fill="auto"/>
            <w:vAlign w:val="center"/>
          </w:tcPr>
          <w:p w14:paraId="535CDD04" w14:textId="77777777" w:rsidR="00D42239" w:rsidRPr="00931505" w:rsidRDefault="00D42239" w:rsidP="00993F3B">
            <w:pPr>
              <w:widowControl w:val="0"/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PT Bold Dusky" w:hint="cs"/>
                <w:b/>
                <w:bCs/>
                <w:w w:val="90"/>
                <w:sz w:val="18"/>
                <w:szCs w:val="22"/>
                <w:rtl/>
              </w:rPr>
              <w:t xml:space="preserve">الفصل الأول: </w:t>
            </w: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تحديد المصطلحات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</w:t>
            </w:r>
          </w:p>
          <w:p w14:paraId="2C97C031" w14:textId="77777777" w:rsidR="00D42239" w:rsidRPr="00931505" w:rsidRDefault="00D42239" w:rsidP="00993F3B">
            <w:pPr>
              <w:widowControl w:val="0"/>
              <w:spacing w:before="120" w:after="120" w:line="264" w:lineRule="auto"/>
              <w:ind w:left="360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أولا: حول لغة العلم ولغة الأدب</w:t>
            </w:r>
          </w:p>
          <w:p w14:paraId="54B4D431" w14:textId="77777777" w:rsidR="00D42239" w:rsidRPr="00931505" w:rsidRDefault="00D42239" w:rsidP="00993F3B">
            <w:pPr>
              <w:widowControl w:val="0"/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   </w:t>
            </w: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ثانيا: مصطلحات تربوية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  </w:t>
            </w:r>
          </w:p>
          <w:p w14:paraId="383D4513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التدريس والتعليم والتعلم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</w:t>
            </w:r>
          </w:p>
          <w:p w14:paraId="218FCB9C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طريقة التدريس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</w:t>
            </w:r>
          </w:p>
          <w:p w14:paraId="2482F41E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مبادئ الممارسات التدريسية السليمة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</w:t>
            </w:r>
          </w:p>
          <w:p w14:paraId="4EDBF193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عناصر التدريس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</w:t>
            </w:r>
          </w:p>
          <w:p w14:paraId="66CF6399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استراتيجية التدريس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</w:t>
            </w:r>
          </w:p>
          <w:p w14:paraId="3D2CE48F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تعريف استراتيجيات التدريس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 </w:t>
            </w:r>
          </w:p>
          <w:p w14:paraId="7E492513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معايير الاستراتيجية الجيدة في التدريس 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</w:t>
            </w:r>
          </w:p>
          <w:p w14:paraId="57205604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مفهوم أسلوب التدريس </w:t>
            </w:r>
          </w:p>
          <w:p w14:paraId="0E90CB12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أساليب التدريس وأنواعه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ا  </w:t>
            </w:r>
          </w:p>
          <w:p w14:paraId="63CB2F6E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مداخل التدريس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</w:t>
            </w:r>
          </w:p>
          <w:p w14:paraId="04E76A27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تصميم التعليم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 </w:t>
            </w:r>
          </w:p>
          <w:p w14:paraId="3CE00FD1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مفهوم التصميم التعليمي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</w:t>
            </w:r>
          </w:p>
          <w:p w14:paraId="7ACBA0DC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مراحل التصميم التعليمي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 </w:t>
            </w:r>
          </w:p>
          <w:p w14:paraId="70E71340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تصميم التعليم وتصميم التدريس 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</w:t>
            </w:r>
          </w:p>
          <w:p w14:paraId="6BDA7DDA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نماذج </w:t>
            </w:r>
            <w:proofErr w:type="spell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فى</w:t>
            </w:r>
            <w:proofErr w:type="spellEnd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تصميم التعليم 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81AFAEC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7</w:t>
            </w:r>
          </w:p>
          <w:p w14:paraId="7E190AC5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9</w:t>
            </w:r>
          </w:p>
          <w:p w14:paraId="21BF1C02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16</w:t>
            </w:r>
          </w:p>
          <w:p w14:paraId="3BA236B1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16</w:t>
            </w:r>
          </w:p>
          <w:p w14:paraId="59190675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20</w:t>
            </w:r>
          </w:p>
          <w:p w14:paraId="30198E65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20</w:t>
            </w:r>
          </w:p>
          <w:p w14:paraId="5F789500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22</w:t>
            </w:r>
          </w:p>
          <w:p w14:paraId="2FF918D0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24</w:t>
            </w:r>
          </w:p>
          <w:p w14:paraId="0239A80D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24</w:t>
            </w:r>
          </w:p>
          <w:p w14:paraId="78F0AEF2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24</w:t>
            </w:r>
          </w:p>
          <w:p w14:paraId="44746AE9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25</w:t>
            </w:r>
          </w:p>
          <w:p w14:paraId="413633E7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26</w:t>
            </w:r>
          </w:p>
          <w:p w14:paraId="5771F4CA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32</w:t>
            </w:r>
          </w:p>
          <w:p w14:paraId="49C8DB59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36</w:t>
            </w:r>
          </w:p>
          <w:p w14:paraId="3993C9BD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36</w:t>
            </w:r>
          </w:p>
          <w:p w14:paraId="75AF1A6B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37</w:t>
            </w:r>
          </w:p>
          <w:p w14:paraId="59957501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40</w:t>
            </w:r>
          </w:p>
          <w:p w14:paraId="55B68433" w14:textId="77777777" w:rsidR="00D42239" w:rsidRPr="00931505" w:rsidRDefault="00D42239" w:rsidP="00993F3B">
            <w:pPr>
              <w:widowControl w:val="0"/>
              <w:spacing w:before="120" w:after="120" w:line="264" w:lineRule="auto"/>
              <w:ind w:left="360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41</w:t>
            </w:r>
          </w:p>
        </w:tc>
      </w:tr>
      <w:tr w:rsidR="00D42239" w:rsidRPr="00931505" w14:paraId="39E8C896" w14:textId="77777777" w:rsidTr="00993F3B">
        <w:tc>
          <w:tcPr>
            <w:tcW w:w="5963" w:type="dxa"/>
            <w:shd w:val="clear" w:color="auto" w:fill="auto"/>
            <w:vAlign w:val="center"/>
          </w:tcPr>
          <w:p w14:paraId="044FEE55" w14:textId="77777777" w:rsidR="00D42239" w:rsidRPr="00931505" w:rsidRDefault="00D42239" w:rsidP="00993F3B">
            <w:pPr>
              <w:widowControl w:val="0"/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PT Bold Dusky" w:hint="cs"/>
                <w:b/>
                <w:bCs/>
                <w:w w:val="90"/>
                <w:sz w:val="18"/>
                <w:szCs w:val="22"/>
                <w:rtl/>
              </w:rPr>
              <w:t xml:space="preserve">الفصل الثاني: 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مهارات التدريس   45</w:t>
            </w:r>
          </w:p>
          <w:p w14:paraId="0976E9BB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مكونات مهارات التدريس 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48</w:t>
            </w:r>
          </w:p>
          <w:p w14:paraId="31F15CE9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[ أولا</w:t>
            </w:r>
            <w:proofErr w:type="gramEnd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]  مهارة التخطيط 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 50</w:t>
            </w:r>
          </w:p>
          <w:p w14:paraId="13863668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</w:t>
            </w: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[ 1</w:t>
            </w:r>
            <w:proofErr w:type="gramEnd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] مهارة تحديد الأهداف التعليمية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50</w:t>
            </w:r>
          </w:p>
          <w:p w14:paraId="1EE1EC81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</w:t>
            </w: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[ 2</w:t>
            </w:r>
            <w:proofErr w:type="gramEnd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] مهارة تحليل خصائص المتعلمين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57</w:t>
            </w:r>
          </w:p>
          <w:p w14:paraId="5C3AD798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أولا: سمات </w:t>
            </w: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الشخصية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58</w:t>
            </w:r>
            <w:proofErr w:type="gramEnd"/>
          </w:p>
          <w:p w14:paraId="586DCE0A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ثانيا: الخصائص المعرفية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 59</w:t>
            </w:r>
          </w:p>
          <w:p w14:paraId="07863E16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ثالثا: الأوضاع الاجتماعية والاقتصادية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 60</w:t>
            </w:r>
          </w:p>
          <w:p w14:paraId="44088D69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</w:t>
            </w: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[ 3</w:t>
            </w:r>
            <w:proofErr w:type="gramEnd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] مهارة تخطيط الدرس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62</w:t>
            </w:r>
          </w:p>
          <w:p w14:paraId="1725D08F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</w:t>
            </w: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[ 4</w:t>
            </w:r>
            <w:proofErr w:type="gramEnd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] مهارة تحليل المحتوى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64</w:t>
            </w:r>
          </w:p>
          <w:p w14:paraId="20BEC881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lastRenderedPageBreak/>
              <w:t xml:space="preserve">    تحليل محتوى </w:t>
            </w: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المنهج  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64</w:t>
            </w:r>
            <w:proofErr w:type="gramEnd"/>
          </w:p>
          <w:p w14:paraId="521ECC70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   خطوات تحليل المحتوى 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65</w:t>
            </w:r>
          </w:p>
          <w:p w14:paraId="0295BAC9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   عناصر المحتوى 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66</w:t>
            </w:r>
          </w:p>
          <w:p w14:paraId="452B592E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[ ثانيا</w:t>
            </w:r>
            <w:proofErr w:type="gramEnd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]  مهارة التنفيذ : 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66</w:t>
            </w:r>
          </w:p>
          <w:p w14:paraId="2B092157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1: مهارة إدارة </w:t>
            </w: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الصف 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67</w:t>
            </w:r>
            <w:proofErr w:type="gramEnd"/>
          </w:p>
          <w:p w14:paraId="1850D91B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2: مهارة التمهيد أو التقديم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68</w:t>
            </w:r>
          </w:p>
          <w:p w14:paraId="70A593C2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3ـ مهارة طرح الأسئلة الصفية 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71</w:t>
            </w:r>
          </w:p>
          <w:p w14:paraId="1B226719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4: مهارة إثارة دافعية الطلاب نحو التعلم 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73</w:t>
            </w:r>
          </w:p>
          <w:p w14:paraId="11D9FA09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5: مهارة استخدام الوسائل </w:t>
            </w: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التعليمية  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75</w:t>
            </w:r>
            <w:proofErr w:type="gramEnd"/>
          </w:p>
          <w:p w14:paraId="7259D779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 w:hint="cs"/>
                <w:b/>
                <w:bCs/>
                <w:w w:val="90"/>
                <w:sz w:val="18"/>
                <w:szCs w:val="22"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6: 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مهارة تنويع المثيرات 79 </w:t>
            </w:r>
          </w:p>
          <w:p w14:paraId="7BAC439A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7: </w:t>
            </w: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مهارة الغلق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 84</w:t>
            </w:r>
          </w:p>
          <w:p w14:paraId="1AAA5486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PT Bold Dusky"/>
                <w:b/>
                <w:bCs/>
                <w:w w:val="90"/>
                <w:sz w:val="18"/>
                <w:szCs w:val="22"/>
                <w:rtl/>
              </w:rPr>
            </w:pP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[ ثالثا</w:t>
            </w:r>
            <w:proofErr w:type="gramEnd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] مهارة تقويم تحصيل الطلاب 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85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1379499C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lastRenderedPageBreak/>
              <w:t>45</w:t>
            </w:r>
          </w:p>
          <w:p w14:paraId="2F09B09A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48</w:t>
            </w:r>
          </w:p>
          <w:p w14:paraId="21C8D000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50</w:t>
            </w:r>
          </w:p>
          <w:p w14:paraId="2FE0517D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50</w:t>
            </w:r>
          </w:p>
          <w:p w14:paraId="4BA2F8CF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57</w:t>
            </w:r>
          </w:p>
          <w:p w14:paraId="462FF338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58</w:t>
            </w:r>
          </w:p>
          <w:p w14:paraId="389272E7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59</w:t>
            </w:r>
          </w:p>
          <w:p w14:paraId="654ECD4D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60</w:t>
            </w:r>
          </w:p>
          <w:p w14:paraId="1B26E475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62</w:t>
            </w:r>
          </w:p>
          <w:p w14:paraId="3E171C0B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64</w:t>
            </w:r>
          </w:p>
          <w:p w14:paraId="179BAD09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64</w:t>
            </w:r>
          </w:p>
          <w:p w14:paraId="4A4A0058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lastRenderedPageBreak/>
              <w:t>65</w:t>
            </w:r>
          </w:p>
          <w:p w14:paraId="13FC1427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66</w:t>
            </w:r>
          </w:p>
          <w:p w14:paraId="489DCA06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67</w:t>
            </w:r>
          </w:p>
          <w:p w14:paraId="685C2850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67</w:t>
            </w:r>
          </w:p>
          <w:p w14:paraId="328360A0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68</w:t>
            </w:r>
          </w:p>
          <w:p w14:paraId="751EB29D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71</w:t>
            </w:r>
          </w:p>
          <w:p w14:paraId="35B71EBB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73</w:t>
            </w:r>
          </w:p>
          <w:p w14:paraId="4D22C2C6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75</w:t>
            </w:r>
          </w:p>
          <w:p w14:paraId="499713C6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79</w:t>
            </w:r>
          </w:p>
          <w:p w14:paraId="43DE77B5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84</w:t>
            </w:r>
          </w:p>
          <w:p w14:paraId="48A3405B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85</w:t>
            </w:r>
          </w:p>
        </w:tc>
      </w:tr>
      <w:tr w:rsidR="00D42239" w:rsidRPr="00931505" w14:paraId="056E5277" w14:textId="77777777" w:rsidTr="00993F3B">
        <w:tc>
          <w:tcPr>
            <w:tcW w:w="5963" w:type="dxa"/>
            <w:shd w:val="clear" w:color="auto" w:fill="auto"/>
            <w:vAlign w:val="center"/>
          </w:tcPr>
          <w:p w14:paraId="3264010E" w14:textId="77777777" w:rsidR="00D42239" w:rsidRPr="00931505" w:rsidRDefault="00D42239" w:rsidP="00993F3B">
            <w:pPr>
              <w:widowControl w:val="0"/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PT Bold Dusky" w:hint="cs"/>
                <w:b/>
                <w:bCs/>
                <w:w w:val="90"/>
                <w:sz w:val="18"/>
                <w:szCs w:val="22"/>
                <w:rtl/>
              </w:rPr>
              <w:lastRenderedPageBreak/>
              <w:t xml:space="preserve">الفصل الثالث: </w:t>
            </w: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مهارات التفكير 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97</w:t>
            </w:r>
          </w:p>
          <w:p w14:paraId="41893267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مقدمة :</w:t>
            </w:r>
            <w:proofErr w:type="gramEnd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99</w:t>
            </w:r>
          </w:p>
          <w:p w14:paraId="475F7BB9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ماذا نريد من نظامنا التعليمي؟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100</w:t>
            </w:r>
          </w:p>
          <w:p w14:paraId="351A4E09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المقصود </w:t>
            </w: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بالتفكير :</w:t>
            </w:r>
            <w:proofErr w:type="gramEnd"/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 101</w:t>
            </w:r>
          </w:p>
          <w:p w14:paraId="4D308357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خصائص </w:t>
            </w: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التفكير :</w:t>
            </w:r>
            <w:proofErr w:type="gramEnd"/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 104</w:t>
            </w:r>
          </w:p>
          <w:p w14:paraId="592B72CD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مستويات التفكير </w:t>
            </w: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ومهاراته :</w:t>
            </w:r>
            <w:proofErr w:type="gramEnd"/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105</w:t>
            </w:r>
          </w:p>
          <w:p w14:paraId="72E00646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[ 1</w:t>
            </w:r>
            <w:proofErr w:type="gramEnd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] الاسـتدلال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 107</w:t>
            </w:r>
          </w:p>
          <w:p w14:paraId="175DA989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[ 2</w:t>
            </w:r>
            <w:proofErr w:type="gramEnd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] التفكير الناقد: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 115</w:t>
            </w:r>
          </w:p>
          <w:p w14:paraId="7F3DBB37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[ 3</w:t>
            </w:r>
            <w:proofErr w:type="gramEnd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] التفكير الإبداعي: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 120</w:t>
            </w:r>
          </w:p>
          <w:p w14:paraId="7E4433FF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[ 4</w:t>
            </w:r>
            <w:proofErr w:type="gramEnd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] حل المشكلات واتخاذ القرار</w:t>
            </w: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 xml:space="preserve">  129</w:t>
            </w:r>
          </w:p>
          <w:p w14:paraId="198BCA21" w14:textId="77777777" w:rsidR="00D42239" w:rsidRPr="00931505" w:rsidRDefault="00D42239" w:rsidP="00993F3B">
            <w:pPr>
              <w:widowControl w:val="0"/>
              <w:numPr>
                <w:ilvl w:val="0"/>
                <w:numId w:val="1"/>
              </w:numPr>
              <w:spacing w:before="120" w:after="120" w:line="264" w:lineRule="auto"/>
              <w:rPr>
                <w:rFonts w:cs="PT Bold Dusky"/>
                <w:b/>
                <w:bCs/>
                <w:w w:val="90"/>
                <w:sz w:val="18"/>
                <w:szCs w:val="22"/>
                <w:rtl/>
              </w:rPr>
            </w:pPr>
            <w:proofErr w:type="gramStart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>[ 5</w:t>
            </w:r>
            <w:proofErr w:type="gramEnd"/>
            <w:r w:rsidRPr="00931505"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  <w:t xml:space="preserve"> ] مهارات التفكير فوق المعرفية</w:t>
            </w:r>
            <w:r w:rsidRPr="00931505">
              <w:rPr>
                <w:rFonts w:cs="PT Bold Dusky" w:hint="cs"/>
                <w:b/>
                <w:bCs/>
                <w:w w:val="90"/>
                <w:sz w:val="18"/>
                <w:szCs w:val="22"/>
                <w:rtl/>
              </w:rPr>
              <w:t xml:space="preserve">  136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2D61DA5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97</w:t>
            </w:r>
          </w:p>
          <w:p w14:paraId="0B3C0BA0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99</w:t>
            </w:r>
          </w:p>
          <w:p w14:paraId="1996B3F2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100</w:t>
            </w:r>
          </w:p>
          <w:p w14:paraId="458214F1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101</w:t>
            </w:r>
          </w:p>
          <w:p w14:paraId="2A6A4D13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104</w:t>
            </w:r>
          </w:p>
          <w:p w14:paraId="4B1B9E7B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105</w:t>
            </w:r>
          </w:p>
          <w:p w14:paraId="7D9BA095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107</w:t>
            </w:r>
          </w:p>
          <w:p w14:paraId="566C7468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115</w:t>
            </w:r>
          </w:p>
          <w:p w14:paraId="19BA926D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120</w:t>
            </w:r>
          </w:p>
          <w:p w14:paraId="25900E81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129</w:t>
            </w:r>
          </w:p>
          <w:p w14:paraId="22893977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/>
                <w:b/>
                <w:bCs/>
                <w:w w:val="90"/>
                <w:sz w:val="18"/>
                <w:szCs w:val="22"/>
                <w:rtl/>
              </w:rPr>
            </w:pPr>
            <w:r w:rsidRPr="00931505"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  <w:t>136</w:t>
            </w:r>
          </w:p>
        </w:tc>
      </w:tr>
      <w:tr w:rsidR="00D42239" w:rsidRPr="00931505" w14:paraId="52B3FC8F" w14:textId="77777777" w:rsidTr="00993F3B">
        <w:tc>
          <w:tcPr>
            <w:tcW w:w="5963" w:type="dxa"/>
            <w:shd w:val="clear" w:color="auto" w:fill="auto"/>
            <w:vAlign w:val="center"/>
          </w:tcPr>
          <w:p w14:paraId="745E569A" w14:textId="77777777" w:rsidR="00D42239" w:rsidRDefault="00D42239" w:rsidP="00993F3B">
            <w:pPr>
              <w:spacing w:before="120" w:after="120"/>
              <w:rPr>
                <w:rFonts w:cs="PT Bold Dusky" w:hint="cs"/>
                <w:b/>
                <w:bCs/>
                <w:sz w:val="18"/>
                <w:szCs w:val="22"/>
                <w:rtl/>
              </w:rPr>
            </w:pPr>
            <w:r w:rsidRPr="007F7902">
              <w:rPr>
                <w:rFonts w:cs="PT Bold Dusky" w:hint="cs"/>
                <w:b/>
                <w:bCs/>
                <w:sz w:val="18"/>
                <w:szCs w:val="22"/>
                <w:rtl/>
              </w:rPr>
              <w:t>الفصل ال</w:t>
            </w:r>
            <w:r>
              <w:rPr>
                <w:rFonts w:cs="PT Bold Dusky" w:hint="cs"/>
                <w:b/>
                <w:bCs/>
                <w:sz w:val="18"/>
                <w:szCs w:val="22"/>
                <w:rtl/>
              </w:rPr>
              <w:t>رابع</w:t>
            </w:r>
          </w:p>
          <w:p w14:paraId="622D34B3" w14:textId="77777777" w:rsidR="00D42239" w:rsidRPr="00C33000" w:rsidRDefault="00D42239" w:rsidP="00993F3B">
            <w:pPr>
              <w:spacing w:before="120" w:after="120"/>
              <w:rPr>
                <w:rFonts w:cs="Sultan Medium"/>
                <w:b/>
                <w:bCs/>
                <w:sz w:val="18"/>
                <w:szCs w:val="22"/>
                <w:rtl/>
              </w:rPr>
            </w:pPr>
            <w:r w:rsidRPr="007F7902">
              <w:rPr>
                <w:rFonts w:cs="PT Bold Dusky" w:hint="cs"/>
                <w:b/>
                <w:bCs/>
                <w:sz w:val="18"/>
                <w:szCs w:val="22"/>
                <w:rtl/>
              </w:rPr>
              <w:t xml:space="preserve">: </w:t>
            </w:r>
            <w:r w:rsidRPr="003911A4">
              <w:rPr>
                <w:rFonts w:cs="Sultan Medium"/>
                <w:b/>
                <w:bCs/>
                <w:sz w:val="18"/>
                <w:szCs w:val="22"/>
                <w:rtl/>
              </w:rPr>
              <w:t>التدريس وتنمية مهارات التفكير</w:t>
            </w:r>
            <w:r>
              <w:rPr>
                <w:rFonts w:cs="Sultan Medium" w:hint="cs"/>
                <w:b/>
                <w:bCs/>
                <w:sz w:val="18"/>
                <w:szCs w:val="22"/>
                <w:rtl/>
              </w:rPr>
              <w:t xml:space="preserve">  </w:t>
            </w:r>
          </w:p>
          <w:p w14:paraId="7B4BA073" w14:textId="77777777" w:rsidR="00D42239" w:rsidRPr="003911A4" w:rsidRDefault="00D42239" w:rsidP="00993F3B">
            <w:pPr>
              <w:numPr>
                <w:ilvl w:val="0"/>
                <w:numId w:val="1"/>
              </w:numPr>
              <w:spacing w:before="120" w:after="120"/>
              <w:rPr>
                <w:rFonts w:cs="Sultan Medium"/>
                <w:b/>
                <w:bCs/>
                <w:sz w:val="18"/>
                <w:szCs w:val="22"/>
                <w:rtl/>
              </w:rPr>
            </w:pPr>
            <w:r w:rsidRPr="003911A4">
              <w:rPr>
                <w:rFonts w:cs="Sultan Medium"/>
                <w:b/>
                <w:bCs/>
                <w:sz w:val="18"/>
                <w:szCs w:val="22"/>
                <w:rtl/>
              </w:rPr>
              <w:t>مقدمة</w:t>
            </w:r>
            <w:r>
              <w:rPr>
                <w:rFonts w:cs="Sultan Medium" w:hint="cs"/>
                <w:b/>
                <w:bCs/>
                <w:sz w:val="18"/>
                <w:szCs w:val="22"/>
                <w:rtl/>
              </w:rPr>
              <w:t xml:space="preserve">             </w:t>
            </w:r>
          </w:p>
          <w:p w14:paraId="1F574B6C" w14:textId="77777777" w:rsidR="00D42239" w:rsidRPr="003911A4" w:rsidRDefault="00D42239" w:rsidP="00993F3B">
            <w:pPr>
              <w:numPr>
                <w:ilvl w:val="0"/>
                <w:numId w:val="1"/>
              </w:numPr>
              <w:spacing w:before="120" w:after="120"/>
              <w:rPr>
                <w:rFonts w:cs="Sultan Medium"/>
                <w:b/>
                <w:bCs/>
                <w:sz w:val="18"/>
                <w:szCs w:val="22"/>
                <w:rtl/>
              </w:rPr>
            </w:pPr>
            <w:r>
              <w:rPr>
                <w:rFonts w:cs="Sultan Medium"/>
                <w:b/>
                <w:bCs/>
                <w:sz w:val="18"/>
                <w:szCs w:val="22"/>
                <w:rtl/>
              </w:rPr>
              <w:t xml:space="preserve">اتجاهات تعليم التفكير </w:t>
            </w:r>
            <w:r>
              <w:rPr>
                <w:rFonts w:cs="Sultan Medium" w:hint="cs"/>
                <w:b/>
                <w:bCs/>
                <w:sz w:val="18"/>
                <w:szCs w:val="22"/>
                <w:rtl/>
              </w:rPr>
              <w:t xml:space="preserve"> </w:t>
            </w:r>
          </w:p>
          <w:p w14:paraId="72F53A95" w14:textId="77777777" w:rsidR="00D42239" w:rsidRPr="003911A4" w:rsidRDefault="00D42239" w:rsidP="00993F3B">
            <w:pPr>
              <w:numPr>
                <w:ilvl w:val="0"/>
                <w:numId w:val="1"/>
              </w:numPr>
              <w:spacing w:before="120" w:after="120"/>
              <w:rPr>
                <w:rFonts w:cs="Sultan Medium"/>
                <w:b/>
                <w:bCs/>
                <w:sz w:val="18"/>
                <w:szCs w:val="22"/>
                <w:rtl/>
              </w:rPr>
            </w:pPr>
            <w:r w:rsidRPr="003911A4">
              <w:rPr>
                <w:rFonts w:cs="Sultan Medium"/>
                <w:b/>
                <w:bCs/>
                <w:sz w:val="18"/>
                <w:szCs w:val="22"/>
                <w:rtl/>
              </w:rPr>
              <w:t xml:space="preserve">برنامج </w:t>
            </w:r>
            <w:proofErr w:type="spellStart"/>
            <w:r w:rsidRPr="003911A4">
              <w:rPr>
                <w:rFonts w:cs="Sultan Medium"/>
                <w:b/>
                <w:bCs/>
                <w:sz w:val="18"/>
                <w:szCs w:val="22"/>
                <w:rtl/>
              </w:rPr>
              <w:t>الكورت</w:t>
            </w:r>
            <w:proofErr w:type="spellEnd"/>
            <w:r w:rsidRPr="003911A4">
              <w:rPr>
                <w:rFonts w:cs="Sultan Medium"/>
                <w:b/>
                <w:bCs/>
                <w:sz w:val="18"/>
                <w:szCs w:val="22"/>
                <w:rtl/>
              </w:rPr>
              <w:t xml:space="preserve"> </w:t>
            </w:r>
            <w:proofErr w:type="gramStart"/>
            <w:r w:rsidRPr="003911A4">
              <w:rPr>
                <w:rFonts w:cs="Sultan Medium"/>
                <w:b/>
                <w:bCs/>
                <w:sz w:val="18"/>
                <w:szCs w:val="22"/>
                <w:rtl/>
              </w:rPr>
              <w:t xml:space="preserve">( </w:t>
            </w:r>
            <w:proofErr w:type="spellStart"/>
            <w:r w:rsidRPr="003911A4">
              <w:rPr>
                <w:rFonts w:cs="Sultan Medium"/>
                <w:b/>
                <w:bCs/>
                <w:sz w:val="18"/>
                <w:szCs w:val="22"/>
              </w:rPr>
              <w:t>CoRT</w:t>
            </w:r>
            <w:proofErr w:type="spellEnd"/>
            <w:proofErr w:type="gramEnd"/>
            <w:r>
              <w:rPr>
                <w:rFonts w:cs="Sultan Medium"/>
                <w:b/>
                <w:bCs/>
                <w:sz w:val="18"/>
                <w:szCs w:val="22"/>
                <w:rtl/>
              </w:rPr>
              <w:t xml:space="preserve"> ) لتعليم مهارات التفكير</w:t>
            </w:r>
            <w:r w:rsidRPr="003911A4">
              <w:rPr>
                <w:rFonts w:cs="Sultan Medium"/>
                <w:b/>
                <w:bCs/>
                <w:sz w:val="18"/>
                <w:szCs w:val="22"/>
                <w:rtl/>
              </w:rPr>
              <w:t xml:space="preserve"> </w:t>
            </w:r>
          </w:p>
          <w:p w14:paraId="44D569DA" w14:textId="77777777" w:rsidR="00D42239" w:rsidRPr="003911A4" w:rsidRDefault="00D42239" w:rsidP="00993F3B">
            <w:pPr>
              <w:numPr>
                <w:ilvl w:val="0"/>
                <w:numId w:val="1"/>
              </w:numPr>
              <w:spacing w:before="120" w:after="120"/>
              <w:rPr>
                <w:rFonts w:cs="Sultan Medium"/>
                <w:b/>
                <w:bCs/>
                <w:sz w:val="18"/>
                <w:szCs w:val="22"/>
                <w:rtl/>
              </w:rPr>
            </w:pPr>
            <w:r>
              <w:rPr>
                <w:rFonts w:cs="Sultan Medium"/>
                <w:b/>
                <w:bCs/>
                <w:sz w:val="18"/>
                <w:szCs w:val="22"/>
                <w:rtl/>
              </w:rPr>
              <w:t>طريقة القبعات الست</w:t>
            </w:r>
            <w:r>
              <w:rPr>
                <w:rFonts w:cs="Sultan Medium" w:hint="cs"/>
                <w:b/>
                <w:bCs/>
                <w:sz w:val="18"/>
                <w:szCs w:val="22"/>
                <w:rtl/>
              </w:rPr>
              <w:t xml:space="preserve">   </w:t>
            </w:r>
          </w:p>
          <w:p w14:paraId="4A4AB69F" w14:textId="77777777" w:rsidR="00D42239" w:rsidRPr="003911A4" w:rsidRDefault="00D42239" w:rsidP="00993F3B">
            <w:pPr>
              <w:numPr>
                <w:ilvl w:val="0"/>
                <w:numId w:val="1"/>
              </w:numPr>
              <w:spacing w:before="120" w:after="120"/>
              <w:rPr>
                <w:rFonts w:cs="Sultan Medium"/>
                <w:b/>
                <w:bCs/>
                <w:sz w:val="18"/>
                <w:szCs w:val="22"/>
                <w:rtl/>
              </w:rPr>
            </w:pPr>
            <w:r>
              <w:rPr>
                <w:rFonts w:cs="Sultan Medium"/>
                <w:b/>
                <w:bCs/>
                <w:sz w:val="18"/>
                <w:szCs w:val="22"/>
                <w:rtl/>
              </w:rPr>
              <w:t>استراتيجية التدريس التبادلي</w:t>
            </w:r>
            <w:r>
              <w:rPr>
                <w:rFonts w:cs="Sultan Medium" w:hint="cs"/>
                <w:b/>
                <w:bCs/>
                <w:sz w:val="18"/>
                <w:szCs w:val="22"/>
                <w:rtl/>
              </w:rPr>
              <w:t xml:space="preserve">  </w:t>
            </w:r>
          </w:p>
          <w:p w14:paraId="2F4CD737" w14:textId="77777777" w:rsidR="00D42239" w:rsidRPr="003911A4" w:rsidRDefault="00D42239" w:rsidP="00993F3B">
            <w:pPr>
              <w:numPr>
                <w:ilvl w:val="0"/>
                <w:numId w:val="1"/>
              </w:numPr>
              <w:spacing w:before="120" w:after="120"/>
              <w:rPr>
                <w:rFonts w:cs="Sultan Medium"/>
                <w:b/>
                <w:bCs/>
                <w:sz w:val="18"/>
                <w:szCs w:val="22"/>
                <w:rtl/>
              </w:rPr>
            </w:pPr>
            <w:r>
              <w:rPr>
                <w:rFonts w:cs="Sultan Medium"/>
                <w:b/>
                <w:bCs/>
                <w:sz w:val="18"/>
                <w:szCs w:val="22"/>
                <w:rtl/>
              </w:rPr>
              <w:lastRenderedPageBreak/>
              <w:t xml:space="preserve">العصف الذهني </w:t>
            </w:r>
            <w:r>
              <w:rPr>
                <w:rFonts w:cs="Sultan Medium" w:hint="cs"/>
                <w:b/>
                <w:bCs/>
                <w:sz w:val="18"/>
                <w:szCs w:val="22"/>
                <w:rtl/>
              </w:rPr>
              <w:t xml:space="preserve">  </w:t>
            </w:r>
          </w:p>
          <w:p w14:paraId="31E93093" w14:textId="77777777" w:rsidR="00D42239" w:rsidRDefault="00D42239" w:rsidP="00993F3B">
            <w:pPr>
              <w:numPr>
                <w:ilvl w:val="0"/>
                <w:numId w:val="1"/>
              </w:numPr>
              <w:spacing w:before="120" w:after="120"/>
              <w:rPr>
                <w:rFonts w:cs="PT Bold Dusky" w:hint="cs"/>
                <w:b/>
                <w:bCs/>
                <w:sz w:val="18"/>
                <w:szCs w:val="22"/>
              </w:rPr>
            </w:pPr>
            <w:r w:rsidRPr="003911A4">
              <w:rPr>
                <w:rFonts w:cs="Sultan Medium"/>
                <w:b/>
                <w:bCs/>
                <w:sz w:val="18"/>
                <w:szCs w:val="22"/>
                <w:rtl/>
              </w:rPr>
              <w:t>عرض لبعض استراتيجيات ما وراء المعرفة</w:t>
            </w:r>
            <w:r>
              <w:rPr>
                <w:rFonts w:cs="PT Bold Dusky" w:hint="cs"/>
                <w:b/>
                <w:bCs/>
                <w:sz w:val="18"/>
                <w:szCs w:val="22"/>
                <w:rtl/>
              </w:rPr>
              <w:t xml:space="preserve">  </w:t>
            </w:r>
          </w:p>
          <w:p w14:paraId="59F937D7" w14:textId="77777777" w:rsidR="00D42239" w:rsidRPr="002B6A52" w:rsidRDefault="00D42239" w:rsidP="00993F3B">
            <w:pPr>
              <w:spacing w:before="120" w:after="120"/>
              <w:ind w:left="720"/>
              <w:rPr>
                <w:rFonts w:cs="Sultan Medium" w:hint="cs"/>
                <w:b/>
                <w:bCs/>
                <w:sz w:val="18"/>
                <w:szCs w:val="22"/>
                <w:rtl/>
              </w:rPr>
            </w:pPr>
            <w:r w:rsidRPr="002B6A52">
              <w:rPr>
                <w:rFonts w:cs="Sultan Medium" w:hint="cs"/>
                <w:b/>
                <w:bCs/>
                <w:sz w:val="18"/>
                <w:szCs w:val="22"/>
                <w:rtl/>
              </w:rPr>
              <w:t>استراتيجية</w:t>
            </w:r>
            <w:r w:rsidRPr="002B6A52">
              <w:rPr>
                <w:rFonts w:cs="Sultan Medium"/>
                <w:b/>
                <w:bCs/>
                <w:sz w:val="18"/>
                <w:szCs w:val="22"/>
                <w:rtl/>
              </w:rPr>
              <w:t xml:space="preserve"> التساؤل الذاتي:</w:t>
            </w:r>
            <w:r>
              <w:rPr>
                <w:rFonts w:cs="Sultan Medium" w:hint="cs"/>
                <w:b/>
                <w:bCs/>
                <w:sz w:val="18"/>
                <w:szCs w:val="22"/>
                <w:rtl/>
              </w:rPr>
              <w:t xml:space="preserve">   </w:t>
            </w:r>
          </w:p>
          <w:p w14:paraId="48E01509" w14:textId="77777777" w:rsidR="00D42239" w:rsidRPr="002B6A52" w:rsidRDefault="00D42239" w:rsidP="00993F3B">
            <w:pPr>
              <w:spacing w:before="120" w:after="120"/>
              <w:ind w:left="720"/>
              <w:rPr>
                <w:rFonts w:cs="Sultan Medium" w:hint="cs"/>
                <w:b/>
                <w:bCs/>
                <w:sz w:val="18"/>
                <w:szCs w:val="22"/>
                <w:rtl/>
              </w:rPr>
            </w:pPr>
            <w:r w:rsidRPr="002B6A52">
              <w:rPr>
                <w:rFonts w:cs="Sultan Medium" w:hint="cs"/>
                <w:b/>
                <w:bCs/>
                <w:sz w:val="18"/>
                <w:szCs w:val="22"/>
                <w:rtl/>
              </w:rPr>
              <w:t>استراتيجية</w:t>
            </w:r>
            <w:r w:rsidRPr="002B6A52">
              <w:rPr>
                <w:rFonts w:cs="Sultan Medium"/>
                <w:b/>
                <w:bCs/>
                <w:sz w:val="18"/>
                <w:szCs w:val="22"/>
                <w:rtl/>
              </w:rPr>
              <w:t xml:space="preserve"> بناء المعني " </w:t>
            </w:r>
            <w:r w:rsidRPr="002B6A52">
              <w:rPr>
                <w:rFonts w:cs="Sultan Medium"/>
                <w:b/>
                <w:bCs/>
                <w:sz w:val="18"/>
                <w:szCs w:val="22"/>
              </w:rPr>
              <w:t>KWL</w:t>
            </w:r>
            <w:r w:rsidRPr="002B6A52">
              <w:rPr>
                <w:rFonts w:cs="Sultan Medium"/>
                <w:b/>
                <w:bCs/>
                <w:sz w:val="18"/>
                <w:szCs w:val="22"/>
                <w:rtl/>
              </w:rPr>
              <w:t>":</w:t>
            </w:r>
            <w:r>
              <w:rPr>
                <w:rFonts w:cs="Sultan Medium" w:hint="cs"/>
                <w:b/>
                <w:bCs/>
                <w:sz w:val="18"/>
                <w:szCs w:val="22"/>
                <w:rtl/>
              </w:rPr>
              <w:t xml:space="preserve"> </w:t>
            </w:r>
          </w:p>
          <w:p w14:paraId="5793E39E" w14:textId="77777777" w:rsidR="00D42239" w:rsidRPr="002B6A52" w:rsidRDefault="00D42239" w:rsidP="00993F3B">
            <w:pPr>
              <w:spacing w:before="120" w:after="120"/>
              <w:ind w:left="720"/>
              <w:rPr>
                <w:rFonts w:cs="Sultan Medium" w:hint="cs"/>
                <w:b/>
                <w:bCs/>
                <w:sz w:val="18"/>
                <w:szCs w:val="22"/>
                <w:rtl/>
              </w:rPr>
            </w:pPr>
            <w:r w:rsidRPr="002B6A52">
              <w:rPr>
                <w:rFonts w:cs="Sultan Medium" w:hint="cs"/>
                <w:b/>
                <w:bCs/>
                <w:sz w:val="18"/>
                <w:szCs w:val="22"/>
                <w:rtl/>
              </w:rPr>
              <w:t>استراتيجية</w:t>
            </w:r>
            <w:r w:rsidRPr="002B6A52">
              <w:rPr>
                <w:rFonts w:cs="Sultan Medium"/>
                <w:b/>
                <w:bCs/>
                <w:sz w:val="18"/>
                <w:szCs w:val="22"/>
                <w:rtl/>
              </w:rPr>
              <w:t xml:space="preserve"> التفكير بصوت </w:t>
            </w:r>
            <w:proofErr w:type="gramStart"/>
            <w:r w:rsidRPr="002B6A52">
              <w:rPr>
                <w:rFonts w:cs="Sultan Medium"/>
                <w:b/>
                <w:bCs/>
                <w:sz w:val="18"/>
                <w:szCs w:val="22"/>
                <w:rtl/>
              </w:rPr>
              <w:t>مرتفع :</w:t>
            </w:r>
            <w:proofErr w:type="gramEnd"/>
            <w:r>
              <w:rPr>
                <w:rFonts w:cs="Sultan Medium" w:hint="cs"/>
                <w:b/>
                <w:bCs/>
                <w:sz w:val="18"/>
                <w:szCs w:val="22"/>
                <w:rtl/>
              </w:rPr>
              <w:t xml:space="preserve"> </w:t>
            </w:r>
          </w:p>
          <w:p w14:paraId="5F900D12" w14:textId="77777777" w:rsidR="00D42239" w:rsidRPr="002B6A52" w:rsidRDefault="00D42239" w:rsidP="00993F3B">
            <w:pPr>
              <w:spacing w:before="120" w:after="120"/>
              <w:ind w:left="720"/>
              <w:rPr>
                <w:rFonts w:cs="Sultan Medium" w:hint="cs"/>
                <w:b/>
                <w:bCs/>
                <w:sz w:val="18"/>
                <w:szCs w:val="22"/>
                <w:rtl/>
              </w:rPr>
            </w:pPr>
            <w:r w:rsidRPr="002B6A52">
              <w:rPr>
                <w:rFonts w:cs="Sultan Medium" w:hint="cs"/>
                <w:b/>
                <w:bCs/>
                <w:sz w:val="18"/>
                <w:szCs w:val="22"/>
                <w:rtl/>
              </w:rPr>
              <w:t>استراتيجية</w:t>
            </w:r>
            <w:r w:rsidRPr="002B6A52">
              <w:rPr>
                <w:rFonts w:cs="Sultan Medium"/>
                <w:b/>
                <w:bCs/>
                <w:sz w:val="18"/>
                <w:szCs w:val="22"/>
                <w:rtl/>
              </w:rPr>
              <w:t xml:space="preserve"> النمذجة:</w:t>
            </w:r>
            <w:r>
              <w:rPr>
                <w:rFonts w:cs="Sultan Medium" w:hint="cs"/>
                <w:b/>
                <w:bCs/>
                <w:sz w:val="18"/>
                <w:szCs w:val="22"/>
                <w:rtl/>
              </w:rPr>
              <w:t xml:space="preserve">  </w:t>
            </w:r>
          </w:p>
          <w:p w14:paraId="3452623A" w14:textId="77777777" w:rsidR="00D42239" w:rsidRPr="002B6A52" w:rsidRDefault="00D42239" w:rsidP="00993F3B">
            <w:pPr>
              <w:spacing w:before="120" w:after="120"/>
              <w:ind w:left="720"/>
              <w:rPr>
                <w:rFonts w:cs="Sultan Medium" w:hint="cs"/>
                <w:b/>
                <w:bCs/>
                <w:sz w:val="18"/>
                <w:szCs w:val="22"/>
              </w:rPr>
            </w:pPr>
            <w:r w:rsidRPr="002B6A52">
              <w:rPr>
                <w:rFonts w:cs="Sultan Medium" w:hint="cs"/>
                <w:b/>
                <w:bCs/>
                <w:sz w:val="18"/>
                <w:szCs w:val="22"/>
                <w:rtl/>
              </w:rPr>
              <w:t>استراتيجية</w:t>
            </w:r>
            <w:r w:rsidRPr="002B6A52">
              <w:rPr>
                <w:rFonts w:cs="Sultan Medium"/>
                <w:b/>
                <w:bCs/>
                <w:sz w:val="18"/>
                <w:szCs w:val="22"/>
                <w:rtl/>
              </w:rPr>
              <w:t xml:space="preserve"> خرائط المفاهيم </w:t>
            </w:r>
          </w:p>
          <w:p w14:paraId="578F1A1E" w14:textId="77777777" w:rsidR="00D42239" w:rsidRPr="00931505" w:rsidRDefault="00D42239" w:rsidP="00993F3B">
            <w:pPr>
              <w:widowControl w:val="0"/>
              <w:spacing w:before="120" w:after="120" w:line="264" w:lineRule="auto"/>
              <w:rPr>
                <w:rFonts w:cs="PT Bold Dusky" w:hint="cs"/>
                <w:b/>
                <w:bCs/>
                <w:w w:val="90"/>
                <w:sz w:val="18"/>
                <w:szCs w:val="22"/>
                <w:rtl/>
              </w:rPr>
            </w:pPr>
            <w:r>
              <w:rPr>
                <w:rFonts w:cs="PT Bold Dusky" w:hint="cs"/>
                <w:b/>
                <w:bCs/>
                <w:sz w:val="18"/>
                <w:szCs w:val="22"/>
                <w:rtl/>
              </w:rPr>
              <w:t xml:space="preserve">مصادر المحاضرات   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7E9E2F1" w14:textId="77777777" w:rsidR="00D42239" w:rsidRPr="00931505" w:rsidRDefault="00D42239" w:rsidP="00993F3B">
            <w:pPr>
              <w:widowControl w:val="0"/>
              <w:spacing w:before="120" w:after="120" w:line="264" w:lineRule="auto"/>
              <w:jc w:val="center"/>
              <w:rPr>
                <w:rFonts w:cs="Sultan Medium" w:hint="cs"/>
                <w:b/>
                <w:bCs/>
                <w:w w:val="90"/>
                <w:sz w:val="18"/>
                <w:szCs w:val="22"/>
                <w:rtl/>
              </w:rPr>
            </w:pPr>
          </w:p>
        </w:tc>
      </w:tr>
    </w:tbl>
    <w:p w14:paraId="5DECDEF3" w14:textId="77777777" w:rsidR="00D42239" w:rsidRDefault="00D42239" w:rsidP="00D42239">
      <w:pPr>
        <w:widowControl w:val="0"/>
        <w:spacing w:line="264" w:lineRule="auto"/>
        <w:jc w:val="center"/>
        <w:rPr>
          <w:rFonts w:ascii="Simplified Arabic" w:hAnsi="Simplified Arabic" w:cs="DecoType Naskh" w:hint="cs"/>
          <w:b/>
          <w:bCs/>
          <w:w w:val="90"/>
          <w:sz w:val="40"/>
          <w:szCs w:val="40"/>
          <w:rtl/>
        </w:rPr>
      </w:pPr>
    </w:p>
    <w:p w14:paraId="191B29D8" w14:textId="77777777" w:rsidR="00F44E3D" w:rsidRDefault="00F44E3D">
      <w:pPr>
        <w:rPr>
          <w:rFonts w:hint="cs"/>
        </w:rPr>
      </w:pPr>
      <w:bookmarkStart w:id="0" w:name="_GoBack"/>
      <w:bookmarkEnd w:id="0"/>
    </w:p>
    <w:sectPr w:rsidR="00F44E3D" w:rsidSect="000050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hifa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A275C"/>
    <w:multiLevelType w:val="hybridMultilevel"/>
    <w:tmpl w:val="52D66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0591"/>
    <w:rsid w:val="000050D7"/>
    <w:rsid w:val="00200591"/>
    <w:rsid w:val="00D42239"/>
    <w:rsid w:val="00F4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7CE8A1-DAE6-42AD-BC50-63385EE9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422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zainP21655</dc:creator>
  <cp:keywords/>
  <dc:description/>
  <cp:lastModifiedBy>zainP21655</cp:lastModifiedBy>
  <cp:revision>3</cp:revision>
  <dcterms:created xsi:type="dcterms:W3CDTF">2020-03-22T20:47:00Z</dcterms:created>
  <dcterms:modified xsi:type="dcterms:W3CDTF">2020-03-22T20:48:00Z</dcterms:modified>
</cp:coreProperties>
</file>